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3D" w:rsidRDefault="0054793D" w:rsidP="00DA6C4A">
      <w:pPr>
        <w:spacing w:line="360" w:lineRule="auto"/>
        <w:jc w:val="both"/>
        <w:rPr>
          <w:rFonts w:ascii="標楷體" w:eastAsia="標楷體" w:hAnsi="標楷體" w:cs="Times New Roman" w:hint="eastAsia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因應學校查詢計劃評分指標，現提供以下準則供學校參考。</w:t>
      </w:r>
    </w:p>
    <w:tbl>
      <w:tblPr>
        <w:tblStyle w:val="a6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54793D" w:rsidRPr="00DA6C4A" w:rsidTr="0054793D">
        <w:tc>
          <w:tcPr>
            <w:tcW w:w="1555" w:type="dxa"/>
            <w:shd w:val="clear" w:color="auto" w:fill="C2D69B" w:themeFill="accent3" w:themeFillTint="99"/>
          </w:tcPr>
          <w:p w:rsidR="0054793D" w:rsidRPr="00DA6C4A" w:rsidRDefault="0054793D" w:rsidP="0054793D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bookmarkStart w:id="0" w:name="_GoBack"/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評分指標</w:t>
            </w:r>
          </w:p>
        </w:tc>
        <w:tc>
          <w:tcPr>
            <w:tcW w:w="6741" w:type="dxa"/>
            <w:shd w:val="clear" w:color="auto" w:fill="C2D69B" w:themeFill="accent3" w:themeFillTint="99"/>
          </w:tcPr>
          <w:p w:rsidR="0054793D" w:rsidRPr="00DA6C4A" w:rsidRDefault="0054793D" w:rsidP="0054793D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指標準則</w:t>
            </w:r>
          </w:p>
        </w:tc>
      </w:tr>
      <w:tr w:rsidR="0054793D" w:rsidRPr="00DA6C4A" w:rsidTr="0054793D">
        <w:tc>
          <w:tcPr>
            <w:tcW w:w="1555" w:type="dxa"/>
          </w:tcPr>
          <w:p w:rsidR="0054793D" w:rsidRPr="00DA6C4A" w:rsidRDefault="0054793D" w:rsidP="0054793D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內容</w:t>
            </w:r>
          </w:p>
        </w:tc>
        <w:tc>
          <w:tcPr>
            <w:tcW w:w="6741" w:type="dxa"/>
          </w:tcPr>
          <w:p w:rsidR="0054793D" w:rsidRPr="00DA6C4A" w:rsidRDefault="0054793D" w:rsidP="0054793D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報告能清晰顯示其</w:t>
            </w: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活動主題和目的，並附以相片、學術理論等佐證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。</w:t>
            </w:r>
          </w:p>
        </w:tc>
      </w:tr>
      <w:tr w:rsidR="0054793D" w:rsidRPr="00DA6C4A" w:rsidTr="0054793D">
        <w:tc>
          <w:tcPr>
            <w:tcW w:w="1555" w:type="dxa"/>
            <w:shd w:val="clear" w:color="auto" w:fill="EAF1DD" w:themeFill="accent3" w:themeFillTint="33"/>
          </w:tcPr>
          <w:p w:rsidR="0054793D" w:rsidRPr="00DA6C4A" w:rsidRDefault="0054793D" w:rsidP="0054793D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執行性</w:t>
            </w:r>
          </w:p>
        </w:tc>
        <w:tc>
          <w:tcPr>
            <w:tcW w:w="6741" w:type="dxa"/>
            <w:shd w:val="clear" w:color="auto" w:fill="EAF1DD" w:themeFill="accent3" w:themeFillTint="33"/>
          </w:tcPr>
          <w:p w:rsidR="0054793D" w:rsidRPr="00DA6C4A" w:rsidRDefault="0054793D" w:rsidP="0054793D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活動可行性高並根據所計劃的主題和目標執行，且報告中能顯示活動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的</w:t>
            </w: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時間流程。</w:t>
            </w:r>
          </w:p>
        </w:tc>
      </w:tr>
      <w:tr w:rsidR="0054793D" w:rsidRPr="00DA6C4A" w:rsidTr="0054793D">
        <w:tc>
          <w:tcPr>
            <w:tcW w:w="1555" w:type="dxa"/>
          </w:tcPr>
          <w:p w:rsidR="0054793D" w:rsidRPr="00DA6C4A" w:rsidRDefault="0054793D" w:rsidP="0054793D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效益</w:t>
            </w:r>
          </w:p>
        </w:tc>
        <w:tc>
          <w:tcPr>
            <w:tcW w:w="6741" w:type="dxa"/>
          </w:tcPr>
          <w:p w:rsidR="0054793D" w:rsidRPr="00DA6C4A" w:rsidRDefault="0054793D" w:rsidP="0054793D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以量化</w:t>
            </w: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/質量數據反映及反思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其</w:t>
            </w: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活動對不同持分者的成效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。</w:t>
            </w:r>
          </w:p>
        </w:tc>
      </w:tr>
      <w:tr w:rsidR="0054793D" w:rsidRPr="00DA6C4A" w:rsidTr="0054793D">
        <w:tc>
          <w:tcPr>
            <w:tcW w:w="1555" w:type="dxa"/>
            <w:shd w:val="clear" w:color="auto" w:fill="EAF1DD" w:themeFill="accent3" w:themeFillTint="33"/>
          </w:tcPr>
          <w:p w:rsidR="0054793D" w:rsidRPr="00DA6C4A" w:rsidRDefault="0054793D" w:rsidP="0054793D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持續性</w:t>
            </w:r>
          </w:p>
        </w:tc>
        <w:tc>
          <w:tcPr>
            <w:tcW w:w="6741" w:type="dxa"/>
            <w:shd w:val="clear" w:color="auto" w:fill="EAF1DD" w:themeFill="accent3" w:themeFillTint="33"/>
          </w:tcPr>
          <w:p w:rsidR="0054793D" w:rsidRPr="00DA6C4A" w:rsidRDefault="0054793D" w:rsidP="0054793D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活動及其資源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的可</w:t>
            </w: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持續性高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。</w:t>
            </w: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能運用多媒體將內容在網絡上發放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更佳。</w:t>
            </w:r>
          </w:p>
        </w:tc>
      </w:tr>
      <w:tr w:rsidR="0054793D" w:rsidRPr="00DA6C4A" w:rsidTr="0054793D">
        <w:tc>
          <w:tcPr>
            <w:tcW w:w="1555" w:type="dxa"/>
          </w:tcPr>
          <w:p w:rsidR="0054793D" w:rsidRPr="00DA6C4A" w:rsidRDefault="0054793D" w:rsidP="0054793D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創意</w:t>
            </w:r>
          </w:p>
        </w:tc>
        <w:tc>
          <w:tcPr>
            <w:tcW w:w="6741" w:type="dxa"/>
          </w:tcPr>
          <w:p w:rsidR="0054793D" w:rsidRPr="00DA6C4A" w:rsidRDefault="0054793D" w:rsidP="0054793D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6C4A">
              <w:rPr>
                <w:rFonts w:ascii="標楷體" w:eastAsia="標楷體" w:hAnsi="標楷體" w:cs="Times New Roman" w:hint="eastAsia"/>
                <w:sz w:val="24"/>
                <w:szCs w:val="24"/>
              </w:rPr>
              <w:t>活動創新、有趣，能增加學生對學校以致社區的投入感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。</w:t>
            </w:r>
          </w:p>
        </w:tc>
      </w:tr>
      <w:bookmarkEnd w:id="0"/>
    </w:tbl>
    <w:p w:rsidR="0054793D" w:rsidRPr="00DA6C4A" w:rsidRDefault="0054793D" w:rsidP="00DA6C4A">
      <w:pPr>
        <w:spacing w:line="360" w:lineRule="auto"/>
        <w:jc w:val="both"/>
        <w:rPr>
          <w:rFonts w:ascii="標楷體" w:eastAsia="標楷體" w:hAnsi="標楷體" w:cs="Times New Roman" w:hint="eastAsia"/>
          <w:sz w:val="24"/>
          <w:szCs w:val="24"/>
        </w:rPr>
      </w:pPr>
    </w:p>
    <w:sectPr w:rsidR="0054793D" w:rsidRPr="00DA6C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27DD"/>
    <w:multiLevelType w:val="hybridMultilevel"/>
    <w:tmpl w:val="83D2875A"/>
    <w:lvl w:ilvl="0" w:tplc="C3FAD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D8"/>
    <w:rsid w:val="00114CAE"/>
    <w:rsid w:val="0016193C"/>
    <w:rsid w:val="002F1490"/>
    <w:rsid w:val="0036506A"/>
    <w:rsid w:val="00381D29"/>
    <w:rsid w:val="004631EB"/>
    <w:rsid w:val="00477574"/>
    <w:rsid w:val="0054793D"/>
    <w:rsid w:val="0057184D"/>
    <w:rsid w:val="00582032"/>
    <w:rsid w:val="006516D8"/>
    <w:rsid w:val="00652A97"/>
    <w:rsid w:val="006C2F7F"/>
    <w:rsid w:val="007359E0"/>
    <w:rsid w:val="007B4D01"/>
    <w:rsid w:val="007D01C9"/>
    <w:rsid w:val="00832950"/>
    <w:rsid w:val="00DA6C4A"/>
    <w:rsid w:val="00DE3642"/>
    <w:rsid w:val="00EC0F8B"/>
    <w:rsid w:val="00F52210"/>
    <w:rsid w:val="00F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C37C"/>
  <w15:chartTrackingRefBased/>
  <w15:docId w15:val="{E23B729E-03D1-4B84-8399-C29D11E0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7574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77574"/>
    <w:pPr>
      <w:jc w:val="center"/>
    </w:pPr>
  </w:style>
  <w:style w:type="paragraph" w:styleId="a3">
    <w:name w:val="Body Text"/>
    <w:basedOn w:val="a"/>
    <w:link w:val="a4"/>
    <w:uiPriority w:val="1"/>
    <w:qFormat/>
    <w:rsid w:val="00477574"/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477574"/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77574"/>
  </w:style>
  <w:style w:type="table" w:styleId="a6">
    <w:name w:val="Table Grid"/>
    <w:basedOn w:val="a1"/>
    <w:uiPriority w:val="39"/>
    <w:rsid w:val="00F5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Chi Ching</dc:creator>
  <cp:keywords/>
  <dc:description/>
  <cp:lastModifiedBy>Fang Chi Ching</cp:lastModifiedBy>
  <cp:revision>6</cp:revision>
  <dcterms:created xsi:type="dcterms:W3CDTF">2023-02-27T07:30:00Z</dcterms:created>
  <dcterms:modified xsi:type="dcterms:W3CDTF">2023-03-14T02:15:00Z</dcterms:modified>
</cp:coreProperties>
</file>